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7A" w:rsidRDefault="0004297A" w:rsidP="009C7AE7">
      <w:pPr>
        <w:spacing w:line="360" w:lineRule="auto"/>
        <w:rPr>
          <w:szCs w:val="22"/>
        </w:rPr>
      </w:pPr>
      <w:r>
        <w:rPr>
          <w:noProof/>
          <w:sz w:val="80"/>
          <w:szCs w:val="80"/>
        </w:rPr>
        <w:drawing>
          <wp:anchor distT="0" distB="0" distL="114300" distR="114300" simplePos="0" relativeHeight="251659264" behindDoc="0" locked="0" layoutInCell="1" allowOverlap="1" wp14:anchorId="01AFBE2F" wp14:editId="4E1FC779">
            <wp:simplePos x="0" y="0"/>
            <wp:positionH relativeFrom="column">
              <wp:posOffset>914400</wp:posOffset>
            </wp:positionH>
            <wp:positionV relativeFrom="paragraph">
              <wp:posOffset>-809625</wp:posOffset>
            </wp:positionV>
            <wp:extent cx="4114800" cy="2692400"/>
            <wp:effectExtent l="0" t="0" r="0" b="0"/>
            <wp:wrapThrough wrapText="bothSides">
              <wp:wrapPolygon edited="0">
                <wp:start x="0" y="0"/>
                <wp:lineTo x="0" y="21396"/>
                <wp:lineTo x="21500" y="21396"/>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H_Primary_2c.jpg"/>
                    <pic:cNvPicPr/>
                  </pic:nvPicPr>
                  <pic:blipFill>
                    <a:blip r:embed="rId5">
                      <a:extLst>
                        <a:ext uri="{28A0092B-C50C-407E-A947-70E740481C1C}">
                          <a14:useLocalDpi xmlns:a14="http://schemas.microsoft.com/office/drawing/2010/main" val="0"/>
                        </a:ext>
                      </a:extLst>
                    </a:blip>
                    <a:stretch>
                      <a:fillRect/>
                    </a:stretch>
                  </pic:blipFill>
                  <pic:spPr>
                    <a:xfrm>
                      <a:off x="0" y="0"/>
                      <a:ext cx="4114800" cy="2692400"/>
                    </a:xfrm>
                    <a:prstGeom prst="rect">
                      <a:avLst/>
                    </a:prstGeom>
                  </pic:spPr>
                </pic:pic>
              </a:graphicData>
            </a:graphic>
            <wp14:sizeRelH relativeFrom="page">
              <wp14:pctWidth>0</wp14:pctWidth>
            </wp14:sizeRelH>
            <wp14:sizeRelV relativeFrom="page">
              <wp14:pctHeight>0</wp14:pctHeight>
            </wp14:sizeRelV>
          </wp:anchor>
        </w:drawing>
      </w:r>
    </w:p>
    <w:p w:rsidR="0004297A" w:rsidRDefault="0004297A" w:rsidP="009C7AE7">
      <w:pPr>
        <w:spacing w:line="360" w:lineRule="auto"/>
        <w:rPr>
          <w:szCs w:val="22"/>
        </w:rPr>
      </w:pPr>
    </w:p>
    <w:p w:rsidR="0004297A" w:rsidRDefault="0004297A" w:rsidP="009C7AE7">
      <w:pPr>
        <w:spacing w:line="360" w:lineRule="auto"/>
        <w:rPr>
          <w:szCs w:val="22"/>
        </w:rPr>
      </w:pPr>
    </w:p>
    <w:p w:rsidR="0004297A" w:rsidRDefault="0004297A" w:rsidP="009C7AE7">
      <w:pPr>
        <w:spacing w:line="360" w:lineRule="auto"/>
        <w:rPr>
          <w:szCs w:val="22"/>
        </w:rPr>
      </w:pPr>
    </w:p>
    <w:p w:rsidR="0004297A" w:rsidRDefault="0004297A" w:rsidP="009C7AE7">
      <w:pPr>
        <w:spacing w:line="360" w:lineRule="auto"/>
        <w:rPr>
          <w:szCs w:val="22"/>
        </w:rPr>
      </w:pPr>
    </w:p>
    <w:p w:rsidR="0004297A" w:rsidRDefault="0004297A" w:rsidP="009C7AE7">
      <w:pPr>
        <w:spacing w:line="360" w:lineRule="auto"/>
        <w:rPr>
          <w:szCs w:val="22"/>
        </w:rPr>
      </w:pPr>
    </w:p>
    <w:p w:rsidR="0004297A" w:rsidRDefault="0004297A" w:rsidP="009C7AE7">
      <w:pPr>
        <w:spacing w:line="360" w:lineRule="auto"/>
        <w:rPr>
          <w:szCs w:val="22"/>
        </w:rPr>
      </w:pPr>
    </w:p>
    <w:p w:rsidR="0004297A" w:rsidRDefault="0004297A" w:rsidP="009C7AE7">
      <w:pPr>
        <w:spacing w:line="360" w:lineRule="auto"/>
        <w:rPr>
          <w:szCs w:val="22"/>
        </w:rPr>
      </w:pPr>
    </w:p>
    <w:p w:rsidR="0004297A" w:rsidRDefault="0004297A" w:rsidP="009C7AE7">
      <w:pPr>
        <w:spacing w:line="360" w:lineRule="auto"/>
        <w:rPr>
          <w:szCs w:val="22"/>
        </w:rPr>
      </w:pPr>
    </w:p>
    <w:p w:rsidR="007F2E18" w:rsidRPr="0004297A" w:rsidRDefault="007F2E18" w:rsidP="0004297A">
      <w:pPr>
        <w:spacing w:line="360" w:lineRule="auto"/>
        <w:jc w:val="center"/>
        <w:rPr>
          <w:sz w:val="80"/>
          <w:szCs w:val="80"/>
        </w:rPr>
      </w:pPr>
      <w:r w:rsidRPr="0004297A">
        <w:rPr>
          <w:sz w:val="80"/>
          <w:szCs w:val="80"/>
        </w:rPr>
        <w:t>Glucose Tolerance Test</w:t>
      </w:r>
    </w:p>
    <w:p w:rsidR="007F2E18" w:rsidRDefault="007F2E18" w:rsidP="009C7AE7">
      <w:pPr>
        <w:spacing w:line="360" w:lineRule="auto"/>
        <w:rPr>
          <w:szCs w:val="22"/>
        </w:rPr>
      </w:pPr>
    </w:p>
    <w:p w:rsidR="000458AB" w:rsidRPr="0004297A" w:rsidRDefault="007F2E18" w:rsidP="0004297A">
      <w:pPr>
        <w:spacing w:line="360" w:lineRule="auto"/>
        <w:rPr>
          <w:bCs/>
          <w:sz w:val="28"/>
          <w:szCs w:val="28"/>
        </w:rPr>
      </w:pPr>
      <w:r w:rsidRPr="0004297A">
        <w:rPr>
          <w:bCs/>
          <w:sz w:val="28"/>
          <w:szCs w:val="28"/>
        </w:rPr>
        <w:t xml:space="preserve">The patient is to fast 8-12 hours before arriving to have the test performed. The patient will have a fasting glucose level drawn and a fasting urine specimen collected upon arrival. If the blood and urine levels fall within their acceptable range then the tolerance can proceed.  If the results are not acceptable then consult with the Lab Manager, Laboratory Director, his designee, or the patient’s physician before administering </w:t>
      </w:r>
      <w:proofErr w:type="spellStart"/>
      <w:r w:rsidRPr="0004297A">
        <w:rPr>
          <w:bCs/>
          <w:sz w:val="28"/>
          <w:szCs w:val="28"/>
        </w:rPr>
        <w:t>Glucola</w:t>
      </w:r>
      <w:proofErr w:type="spellEnd"/>
      <w:r w:rsidRPr="0004297A">
        <w:rPr>
          <w:bCs/>
          <w:sz w:val="28"/>
          <w:szCs w:val="28"/>
        </w:rPr>
        <w:t xml:space="preserve">. The physician order must specify which amount to be given. The patient will need to remain within the laboratory for the duration of the test. The patient will be </w:t>
      </w:r>
      <w:proofErr w:type="gramStart"/>
      <w:r w:rsidRPr="0004297A">
        <w:rPr>
          <w:bCs/>
          <w:sz w:val="28"/>
          <w:szCs w:val="28"/>
        </w:rPr>
        <w:t>given  the</w:t>
      </w:r>
      <w:proofErr w:type="gramEnd"/>
      <w:r w:rsidRPr="0004297A">
        <w:rPr>
          <w:bCs/>
          <w:sz w:val="28"/>
          <w:szCs w:val="28"/>
        </w:rPr>
        <w:t xml:space="preserve"> </w:t>
      </w:r>
      <w:proofErr w:type="spellStart"/>
      <w:r w:rsidRPr="0004297A">
        <w:rPr>
          <w:bCs/>
          <w:sz w:val="28"/>
          <w:szCs w:val="28"/>
        </w:rPr>
        <w:t>Glucola</w:t>
      </w:r>
      <w:proofErr w:type="spellEnd"/>
      <w:r w:rsidRPr="0004297A">
        <w:rPr>
          <w:bCs/>
          <w:sz w:val="28"/>
          <w:szCs w:val="28"/>
        </w:rPr>
        <w:t xml:space="preserve"> and instructed to drink all of the </w:t>
      </w:r>
      <w:proofErr w:type="spellStart"/>
      <w:r w:rsidRPr="0004297A">
        <w:rPr>
          <w:bCs/>
          <w:sz w:val="28"/>
          <w:szCs w:val="28"/>
        </w:rPr>
        <w:t>Glucola</w:t>
      </w:r>
      <w:proofErr w:type="spellEnd"/>
      <w:r w:rsidRPr="0004297A">
        <w:rPr>
          <w:bCs/>
          <w:sz w:val="28"/>
          <w:szCs w:val="28"/>
        </w:rPr>
        <w:t xml:space="preserve"> within 10 minutes. The patient will be drawn for a glucose sample and be instructed to collect a urine </w:t>
      </w:r>
      <w:r w:rsidR="000A17BF" w:rsidRPr="0004297A">
        <w:rPr>
          <w:bCs/>
          <w:sz w:val="28"/>
          <w:szCs w:val="28"/>
        </w:rPr>
        <w:t xml:space="preserve">sample </w:t>
      </w:r>
      <w:r w:rsidRPr="0004297A">
        <w:rPr>
          <w:bCs/>
          <w:sz w:val="28"/>
          <w:szCs w:val="28"/>
        </w:rPr>
        <w:t xml:space="preserve">each hour after the </w:t>
      </w:r>
      <w:proofErr w:type="spellStart"/>
      <w:r w:rsidRPr="0004297A">
        <w:rPr>
          <w:bCs/>
          <w:sz w:val="28"/>
          <w:szCs w:val="28"/>
        </w:rPr>
        <w:t>Glucola</w:t>
      </w:r>
      <w:proofErr w:type="spellEnd"/>
      <w:r w:rsidRPr="0004297A">
        <w:rPr>
          <w:bCs/>
          <w:sz w:val="28"/>
          <w:szCs w:val="28"/>
        </w:rPr>
        <w:t xml:space="preserve"> is consumed</w:t>
      </w:r>
      <w:r w:rsidR="000A17BF" w:rsidRPr="0004297A">
        <w:rPr>
          <w:bCs/>
          <w:sz w:val="28"/>
          <w:szCs w:val="28"/>
        </w:rPr>
        <w:t xml:space="preserve"> for the remainder of the test. The patient </w:t>
      </w:r>
      <w:r w:rsidRPr="0004297A">
        <w:rPr>
          <w:bCs/>
          <w:sz w:val="28"/>
          <w:szCs w:val="28"/>
        </w:rPr>
        <w:t>cannot eat during the test but can have ice water.</w:t>
      </w:r>
      <w:r w:rsidR="000A17BF" w:rsidRPr="0004297A">
        <w:rPr>
          <w:bCs/>
          <w:sz w:val="28"/>
          <w:szCs w:val="28"/>
        </w:rPr>
        <w:t xml:space="preserve"> </w:t>
      </w:r>
      <w:r w:rsidRPr="0004297A">
        <w:rPr>
          <w:bCs/>
          <w:sz w:val="28"/>
          <w:szCs w:val="28"/>
        </w:rPr>
        <w:t xml:space="preserve">If </w:t>
      </w:r>
      <w:r w:rsidR="000A17BF" w:rsidRPr="0004297A">
        <w:rPr>
          <w:bCs/>
          <w:sz w:val="28"/>
          <w:szCs w:val="28"/>
        </w:rPr>
        <w:t xml:space="preserve">the </w:t>
      </w:r>
      <w:r w:rsidRPr="0004297A">
        <w:rPr>
          <w:bCs/>
          <w:sz w:val="28"/>
          <w:szCs w:val="28"/>
        </w:rPr>
        <w:t xml:space="preserve">patient becomes ill during the test, </w:t>
      </w:r>
      <w:r w:rsidR="000A17BF" w:rsidRPr="0004297A">
        <w:rPr>
          <w:bCs/>
          <w:sz w:val="28"/>
          <w:szCs w:val="28"/>
        </w:rPr>
        <w:t xml:space="preserve">the tolerance test will be </w:t>
      </w:r>
      <w:r w:rsidRPr="0004297A">
        <w:rPr>
          <w:bCs/>
          <w:sz w:val="28"/>
          <w:szCs w:val="28"/>
        </w:rPr>
        <w:t>stop</w:t>
      </w:r>
      <w:r w:rsidR="000A17BF" w:rsidRPr="0004297A">
        <w:rPr>
          <w:bCs/>
          <w:sz w:val="28"/>
          <w:szCs w:val="28"/>
        </w:rPr>
        <w:t>ped.</w:t>
      </w:r>
      <w:r w:rsidRPr="0004297A">
        <w:rPr>
          <w:bCs/>
          <w:sz w:val="28"/>
          <w:szCs w:val="28"/>
        </w:rPr>
        <w:t xml:space="preserve"> </w:t>
      </w:r>
      <w:r w:rsidR="000A17BF" w:rsidRPr="0004297A">
        <w:rPr>
          <w:bCs/>
          <w:sz w:val="28"/>
          <w:szCs w:val="28"/>
        </w:rPr>
        <w:t>From that point, the lab will a</w:t>
      </w:r>
      <w:r w:rsidRPr="0004297A">
        <w:rPr>
          <w:bCs/>
          <w:sz w:val="28"/>
          <w:szCs w:val="28"/>
        </w:rPr>
        <w:t>ccess patient’s condition; notify the Lab Manager, Laboratory Director, his designee, or the patient</w:t>
      </w:r>
      <w:r w:rsidR="0004297A">
        <w:rPr>
          <w:bCs/>
          <w:sz w:val="28"/>
          <w:szCs w:val="28"/>
        </w:rPr>
        <w:t>’s physician.</w:t>
      </w:r>
      <w:bookmarkStart w:id="0" w:name="_GoBack"/>
      <w:bookmarkEnd w:id="0"/>
    </w:p>
    <w:sectPr w:rsidR="000458AB" w:rsidRPr="0004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762EB"/>
    <w:multiLevelType w:val="hybridMultilevel"/>
    <w:tmpl w:val="2A44CC80"/>
    <w:lvl w:ilvl="0" w:tplc="EBA6F0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72F2C"/>
    <w:multiLevelType w:val="hybridMultilevel"/>
    <w:tmpl w:val="F6B05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F3DF1"/>
    <w:multiLevelType w:val="hybridMultilevel"/>
    <w:tmpl w:val="F6B05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E2B79"/>
    <w:multiLevelType w:val="hybridMultilevel"/>
    <w:tmpl w:val="D4D8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F4803"/>
    <w:multiLevelType w:val="hybridMultilevel"/>
    <w:tmpl w:val="5CBAA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946F1"/>
    <w:multiLevelType w:val="hybridMultilevel"/>
    <w:tmpl w:val="AB6E3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E7"/>
    <w:rsid w:val="0004297A"/>
    <w:rsid w:val="000458AB"/>
    <w:rsid w:val="000A17BF"/>
    <w:rsid w:val="002B6855"/>
    <w:rsid w:val="007F2E18"/>
    <w:rsid w:val="009C7AE7"/>
    <w:rsid w:val="00D20DCD"/>
    <w:rsid w:val="00FB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37F59-9391-4C05-A69D-718940C5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cn"/>
    <w:qFormat/>
    <w:rsid w:val="009C7AE7"/>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Summers</dc:creator>
  <cp:lastModifiedBy>Cody W. Harner</cp:lastModifiedBy>
  <cp:revision>2</cp:revision>
  <dcterms:created xsi:type="dcterms:W3CDTF">2017-10-04T18:37:00Z</dcterms:created>
  <dcterms:modified xsi:type="dcterms:W3CDTF">2017-10-04T18:37:00Z</dcterms:modified>
</cp:coreProperties>
</file>